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2" w:rsidRPr="00C678EA" w:rsidRDefault="00FA26F2" w:rsidP="00341C62">
      <w:pPr>
        <w:ind w:firstLine="708"/>
        <w:rPr>
          <w:rFonts w:ascii="Wingdings 2" w:hAnsi="Wingdings 2"/>
          <w:b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A4BF1A" wp14:editId="79440522">
            <wp:extent cx="1162622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9100" cy="7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C62">
        <w:br/>
      </w:r>
      <w:r w:rsidR="00341C62" w:rsidRPr="00C678EA">
        <w:rPr>
          <w:sz w:val="20"/>
          <w:szCs w:val="20"/>
        </w:rPr>
        <w:t>Association Reconnue d’Utilité Publique</w:t>
      </w:r>
      <w:r w:rsidR="00341C62" w:rsidRPr="00C678EA">
        <w:rPr>
          <w:sz w:val="20"/>
          <w:szCs w:val="20"/>
        </w:rPr>
        <w:br/>
        <w:t>11 Place Dauphine – 75001 Paris</w:t>
      </w:r>
      <w:r w:rsidR="00341C62" w:rsidRPr="00C678EA">
        <w:rPr>
          <w:sz w:val="20"/>
          <w:szCs w:val="20"/>
        </w:rPr>
        <w:br/>
        <w:t>01 44 32 48 44 – lrambert@avocatparis.org</w:t>
      </w:r>
      <w:r w:rsidR="00341C62" w:rsidRPr="00C678EA">
        <w:rPr>
          <w:sz w:val="20"/>
          <w:szCs w:val="20"/>
        </w:rPr>
        <w:br/>
      </w:r>
    </w:p>
    <w:p w:rsidR="00C661DC" w:rsidRPr="00C678EA" w:rsidRDefault="00341C62" w:rsidP="00C678EA">
      <w:pPr>
        <w:shd w:val="clear" w:color="auto" w:fill="0070C0"/>
        <w:jc w:val="center"/>
        <w:rPr>
          <w:b/>
          <w:color w:val="FFFFFF" w:themeColor="background1"/>
          <w:sz w:val="24"/>
          <w:szCs w:val="24"/>
        </w:rPr>
      </w:pPr>
      <w:r w:rsidRPr="00C678EA">
        <w:rPr>
          <w:b/>
          <w:color w:val="FFFFFF" w:themeColor="background1"/>
          <w:sz w:val="24"/>
          <w:szCs w:val="24"/>
        </w:rPr>
        <w:t>FORMULAIRE DE DON  / PARTICULIER</w:t>
      </w:r>
    </w:p>
    <w:p w:rsidR="00341C62" w:rsidRDefault="00341C62" w:rsidP="00341C62">
      <w:r>
        <w:t xml:space="preserve">Je soutiens l’action de l’Association </w:t>
      </w:r>
      <w:proofErr w:type="spellStart"/>
      <w:r>
        <w:t>Initia</w:t>
      </w:r>
      <w:r w:rsidR="00C678EA">
        <w:t>DROIT</w:t>
      </w:r>
      <w:proofErr w:type="spellEnd"/>
      <w:r>
        <w:t>, montant du don :</w:t>
      </w:r>
    </w:p>
    <w:p w:rsidR="00341C62" w:rsidRDefault="00341C62" w:rsidP="00C678EA">
      <w:pPr>
        <w:pStyle w:val="Paragraphedeliste"/>
        <w:numPr>
          <w:ilvl w:val="0"/>
          <w:numId w:val="1"/>
        </w:numPr>
        <w:ind w:firstLine="1265"/>
      </w:pPr>
      <w:r>
        <w:t>50 €     =  17 € après déduction d’impôt</w:t>
      </w:r>
    </w:p>
    <w:p w:rsidR="00341C62" w:rsidRDefault="00341C62" w:rsidP="00C678EA">
      <w:pPr>
        <w:pStyle w:val="Paragraphedeliste"/>
        <w:numPr>
          <w:ilvl w:val="0"/>
          <w:numId w:val="1"/>
        </w:numPr>
        <w:ind w:firstLine="1265"/>
      </w:pPr>
      <w:r>
        <w:t>100 €   =  34 € après déduction d’impôt</w:t>
      </w:r>
    </w:p>
    <w:p w:rsidR="00341C62" w:rsidRDefault="00341C62" w:rsidP="00C678EA">
      <w:pPr>
        <w:pStyle w:val="Paragraphedeliste"/>
        <w:numPr>
          <w:ilvl w:val="0"/>
          <w:numId w:val="1"/>
        </w:numPr>
        <w:ind w:firstLine="1265"/>
      </w:pPr>
      <w:r>
        <w:t>Autre montant :   ……………..€</w:t>
      </w:r>
    </w:p>
    <w:p w:rsidR="00341C62" w:rsidRPr="005C1A49" w:rsidRDefault="00341C62" w:rsidP="005C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C1A49">
        <w:rPr>
          <w:b/>
          <w:sz w:val="16"/>
          <w:szCs w:val="16"/>
        </w:rPr>
        <w:t>Article 200 du CGI</w:t>
      </w:r>
      <w:r w:rsidRPr="005C1A49">
        <w:rPr>
          <w:sz w:val="16"/>
          <w:szCs w:val="16"/>
        </w:rPr>
        <w:t xml:space="preserve"> – « </w:t>
      </w:r>
      <w:r w:rsidRPr="005C1A49">
        <w:rPr>
          <w:i/>
          <w:sz w:val="16"/>
          <w:szCs w:val="16"/>
        </w:rPr>
        <w:t>le don est déductible de l’impôt sur le revenu à hauteur de 66 % du montant du don, dans la limite de 20 % de son revenu imposable, l’excédent étant reportable sur les 5 années suivantes</w:t>
      </w:r>
      <w:r w:rsidRPr="005C1A49">
        <w:rPr>
          <w:sz w:val="16"/>
          <w:szCs w:val="16"/>
        </w:rPr>
        <w:t> »</w:t>
      </w:r>
      <w:r w:rsidRPr="005C1A49">
        <w:rPr>
          <w:sz w:val="16"/>
          <w:szCs w:val="16"/>
        </w:rPr>
        <w:br/>
        <w:t>Un reçu CERFA sera adressé au donateur  dès réception du don.</w:t>
      </w:r>
    </w:p>
    <w:p w:rsidR="00341C62" w:rsidRDefault="00341C62" w:rsidP="00341C62">
      <w:r>
        <w:t>Nom        ……………………………………………………………………………………….    Prénom   ………………………………………………………</w:t>
      </w:r>
    </w:p>
    <w:p w:rsidR="00341C62" w:rsidRDefault="00341C62" w:rsidP="00341C62">
      <w:r>
        <w:t>Adresse  ………………………………………………………………………………………</w:t>
      </w:r>
      <w:r w:rsidR="00C678EA">
        <w:t>…………………………………………………………………………..</w:t>
      </w:r>
    </w:p>
    <w:p w:rsidR="00C678EA" w:rsidRDefault="00C678EA" w:rsidP="00341C62">
      <w:r>
        <w:t>Date        ……………………………………………………………………………………….    Signature</w:t>
      </w:r>
    </w:p>
    <w:p w:rsidR="00C678EA" w:rsidRDefault="00C678EA" w:rsidP="00341C62"/>
    <w:p w:rsidR="00C678EA" w:rsidRPr="00C678EA" w:rsidRDefault="00C678EA" w:rsidP="00C678EA">
      <w:pPr>
        <w:pBdr>
          <w:bottom w:val="single" w:sz="4" w:space="1" w:color="auto"/>
        </w:pBdr>
        <w:rPr>
          <w:sz w:val="18"/>
          <w:szCs w:val="18"/>
        </w:rPr>
      </w:pPr>
      <w:r w:rsidRPr="00C678EA">
        <w:rPr>
          <w:sz w:val="16"/>
          <w:szCs w:val="16"/>
        </w:rPr>
        <w:t xml:space="preserve">Conformément à la Loi Informatique et Libertés, vous disposez d’un droit d’accès, de rectification et d’opposition pour motif légitime de vos données personnelles. </w:t>
      </w:r>
      <w:proofErr w:type="spellStart"/>
      <w:r w:rsidRPr="00C678EA">
        <w:rPr>
          <w:sz w:val="16"/>
          <w:szCs w:val="16"/>
        </w:rPr>
        <w:t>InitiaDROIT</w:t>
      </w:r>
      <w:proofErr w:type="spellEnd"/>
      <w:r w:rsidRPr="00C678EA">
        <w:rPr>
          <w:sz w:val="16"/>
          <w:szCs w:val="16"/>
        </w:rPr>
        <w:t xml:space="preserve"> est responsable du traitement de ces informations qui ne sont ni cédées</w:t>
      </w:r>
      <w:r w:rsidR="00FC2D6A">
        <w:rPr>
          <w:sz w:val="16"/>
          <w:szCs w:val="16"/>
        </w:rPr>
        <w:t>,</w:t>
      </w:r>
      <w:bookmarkStart w:id="0" w:name="_GoBack"/>
      <w:bookmarkEnd w:id="0"/>
      <w:r w:rsidRPr="00C678EA">
        <w:rPr>
          <w:sz w:val="16"/>
          <w:szCs w:val="16"/>
        </w:rPr>
        <w:t xml:space="preserve">  ni transmises à quiconque sans votre autorisation</w:t>
      </w:r>
      <w:r>
        <w:rPr>
          <w:sz w:val="16"/>
          <w:szCs w:val="16"/>
        </w:rPr>
        <w:br/>
      </w:r>
    </w:p>
    <w:sectPr w:rsidR="00C678EA" w:rsidRPr="00C678EA" w:rsidSect="00341C62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AF9"/>
    <w:multiLevelType w:val="hybridMultilevel"/>
    <w:tmpl w:val="E8606868"/>
    <w:lvl w:ilvl="0" w:tplc="B5A0382E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341C62"/>
    <w:rsid w:val="005C1A49"/>
    <w:rsid w:val="00B705C9"/>
    <w:rsid w:val="00C661DC"/>
    <w:rsid w:val="00C678EA"/>
    <w:rsid w:val="00FA26F2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DUCHENNE</dc:creator>
  <cp:lastModifiedBy>Tania DUCHENNE</cp:lastModifiedBy>
  <cp:revision>4</cp:revision>
  <cp:lastPrinted>2016-02-11T10:47:00Z</cp:lastPrinted>
  <dcterms:created xsi:type="dcterms:W3CDTF">2016-02-11T10:38:00Z</dcterms:created>
  <dcterms:modified xsi:type="dcterms:W3CDTF">2016-02-11T10:51:00Z</dcterms:modified>
</cp:coreProperties>
</file>